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7D180" w14:textId="77777777" w:rsidR="005C45EA" w:rsidRPr="005C45EA" w:rsidRDefault="005C45EA" w:rsidP="005C45EA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</w:rPr>
      </w:pPr>
      <w:r w:rsidRPr="005C45EA">
        <w:rPr>
          <w:rFonts w:ascii="Calibri" w:eastAsia="Times New Roman" w:hAnsi="Calibri" w:cs="Calibri"/>
          <w:b/>
          <w:bCs/>
          <w:kern w:val="36"/>
        </w:rPr>
        <w:t>HROS™ · HUMAN RESOURCES OPERATING SYSTEM™</w:t>
      </w:r>
    </w:p>
    <w:p w14:paraId="5E0D1901" w14:textId="77777777" w:rsidR="005C45EA" w:rsidRPr="005C45EA" w:rsidRDefault="005C45EA" w:rsidP="005C45EA">
      <w:pPr>
        <w:pStyle w:val="Heading1"/>
        <w:rPr>
          <w:rFonts w:eastAsia="Times New Roman"/>
        </w:rPr>
      </w:pPr>
      <w:r w:rsidRPr="005C45EA">
        <w:rPr>
          <w:rFonts w:eastAsia="Times New Roman"/>
        </w:rPr>
        <w:t>MASTER TABLE OF CONTENTS</w:t>
      </w:r>
    </w:p>
    <w:p w14:paraId="37851EB8" w14:textId="77777777" w:rsidR="005C45EA" w:rsidRPr="005C45EA" w:rsidRDefault="005C45EA" w:rsidP="005C45EA">
      <w:pPr>
        <w:spacing w:after="0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pict w14:anchorId="2AE78D10">
          <v:rect id="_x0000_i1025" style="width:0;height:1.5pt" o:hralign="center" o:hrstd="t" o:hr="t" fillcolor="#a0a0a0" stroked="f"/>
        </w:pict>
      </w:r>
    </w:p>
    <w:p w14:paraId="08F84D24" w14:textId="77777777" w:rsidR="005C45EA" w:rsidRPr="005C45EA" w:rsidRDefault="005C45EA" w:rsidP="005C45EA">
      <w:pPr>
        <w:pStyle w:val="Heading2"/>
      </w:pPr>
      <w:r w:rsidRPr="005C45EA">
        <w:t>01 START HERE</w:t>
      </w:r>
    </w:p>
    <w:p w14:paraId="38B41ED1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01.01 Start Here</w:t>
      </w:r>
    </w:p>
    <w:p w14:paraId="710F0F5D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01.02 How to Use This System</w:t>
      </w:r>
    </w:p>
    <w:p w14:paraId="69CD6203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01.03 HROS™ · Human Resources Operating System Executive Summary</w:t>
      </w:r>
    </w:p>
    <w:p w14:paraId="0735F76B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01.04 HROS™ · Human Resources Operating System Quick Start Guide</w:t>
      </w:r>
    </w:p>
    <w:p w14:paraId="00B993B1" w14:textId="77777777" w:rsidR="005C45EA" w:rsidRPr="005C45EA" w:rsidRDefault="005C45EA" w:rsidP="005C45EA">
      <w:pPr>
        <w:pStyle w:val="Heading2"/>
      </w:pPr>
      <w:r w:rsidRPr="005C45EA">
        <w:t>02 MASTER INTERACTIVE INDEX</w:t>
      </w:r>
    </w:p>
    <w:p w14:paraId="6A639ADB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02.01 AI Smart Document Selector</w:t>
      </w:r>
    </w:p>
    <w:p w14:paraId="0A38AE30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02.02 HR AI Document Selector</w:t>
      </w:r>
    </w:p>
    <w:p w14:paraId="3B7F1239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02.03 Master List of Templates (Alphabetical)</w:t>
      </w:r>
    </w:p>
    <w:p w14:paraId="14EAE3AF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02.04 Master List of Templates (By Module)</w:t>
      </w:r>
    </w:p>
    <w:p w14:paraId="74F93AA6" w14:textId="77777777" w:rsidR="005C45EA" w:rsidRPr="005C45EA" w:rsidRDefault="005C45EA" w:rsidP="005C45EA">
      <w:pPr>
        <w:pStyle w:val="Heading2"/>
      </w:pPr>
      <w:r w:rsidRPr="005C45EA">
        <w:t>03 EARLY ASSESSMENT &amp; DIAGNOSTICS SUITE</w:t>
      </w:r>
    </w:p>
    <w:p w14:paraId="184BD6F0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03.01 HR Maturity Assessment</w:t>
      </w:r>
    </w:p>
    <w:p w14:paraId="30816691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03.02 HR Maturity Report</w:t>
      </w:r>
    </w:p>
    <w:p w14:paraId="6F48970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03.03 HR Maturity Scoring Guide</w:t>
      </w:r>
    </w:p>
    <w:p w14:paraId="4ED7A769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03.04 HR Risk Assessment Tool</w:t>
      </w:r>
    </w:p>
    <w:p w14:paraId="423E5151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03.05 HR Risk Heat Map</w:t>
      </w:r>
    </w:p>
    <w:p w14:paraId="6BC2790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03.06 HR Infrastructure Assessment</w:t>
      </w:r>
    </w:p>
    <w:p w14:paraId="1EA9CAE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03.07 Maturity Scorecard</w:t>
      </w:r>
    </w:p>
    <w:p w14:paraId="72D9ACC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03.08 Risk Register</w:t>
      </w:r>
    </w:p>
    <w:p w14:paraId="255A91F3" w14:textId="77777777" w:rsidR="005C45EA" w:rsidRPr="005C45EA" w:rsidRDefault="005C45EA" w:rsidP="005C45EA">
      <w:pPr>
        <w:pStyle w:val="Heading2"/>
      </w:pPr>
      <w:r w:rsidRPr="005C45EA">
        <w:lastRenderedPageBreak/>
        <w:t>04 IMPLEMENTATION &amp; QUICK START</w:t>
      </w:r>
    </w:p>
    <w:p w14:paraId="1E9DD279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04.01 HR Department Implementation Models</w:t>
      </w:r>
    </w:p>
    <w:p w14:paraId="27A03277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04.02 HR Department Implementation Roadmap</w:t>
      </w:r>
    </w:p>
    <w:p w14:paraId="47BCD62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04.03 Choose Your Deployment Model</w:t>
      </w:r>
    </w:p>
    <w:p w14:paraId="32703E41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04.04 Compliance First Deployment</w:t>
      </w:r>
    </w:p>
    <w:p w14:paraId="1711244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04.05 Enterprise Rollout Deployment</w:t>
      </w:r>
    </w:p>
    <w:p w14:paraId="07A9510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04.06 Fast Track Deployment</w:t>
      </w:r>
    </w:p>
    <w:p w14:paraId="0596F50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04.07 M&amp;A Integration Deployment</w:t>
      </w:r>
    </w:p>
    <w:p w14:paraId="0B41F15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04.08 30-Day Implementation Roadmap Visual</w:t>
      </w:r>
    </w:p>
    <w:p w14:paraId="7F0731E1" w14:textId="77777777" w:rsidR="005C45EA" w:rsidRPr="005C45EA" w:rsidRDefault="005C45EA" w:rsidP="005C45EA">
      <w:pPr>
        <w:pStyle w:val="Heading2"/>
      </w:pPr>
      <w:r w:rsidRPr="005C45EA">
        <w:t>05 POLICY LIBRARY &amp; AI POLICY GENERATOR</w:t>
      </w:r>
    </w:p>
    <w:p w14:paraId="521176B4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05.01 100 HR Policies Library</w:t>
      </w:r>
    </w:p>
    <w:p w14:paraId="0303BBE0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05.02 AI Employee Handbook Policy Generator</w:t>
      </w:r>
    </w:p>
    <w:p w14:paraId="414B23BE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05.03 AI HR Policy Handbook Builder</w:t>
      </w:r>
    </w:p>
    <w:p w14:paraId="7AA6FFA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05.04 AI HR Policy Generator (Standalone)</w:t>
      </w:r>
    </w:p>
    <w:p w14:paraId="1030ABA3" w14:textId="77777777" w:rsidR="005C45EA" w:rsidRPr="005C45EA" w:rsidRDefault="005C45EA" w:rsidP="005C45EA">
      <w:pPr>
        <w:pStyle w:val="Heading2"/>
      </w:pPr>
      <w:r w:rsidRPr="005C45EA">
        <w:t>06 TEMPLATES</w:t>
      </w:r>
    </w:p>
    <w:p w14:paraId="348F857A" w14:textId="77777777" w:rsidR="005C45EA" w:rsidRPr="005C45EA" w:rsidRDefault="005C45EA" w:rsidP="005C45EA">
      <w:pPr>
        <w:pStyle w:val="Heading2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06.00 MASTER TEMPLATE INDEX</w:t>
      </w:r>
    </w:p>
    <w:p w14:paraId="0100621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06.00.01 Master List of Templates by Modules</w:t>
      </w:r>
    </w:p>
    <w:p w14:paraId="06BF5B0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06.00.02 Master Template Index Alphabetical</w:t>
      </w:r>
    </w:p>
    <w:p w14:paraId="1BFB20AD" w14:textId="77777777" w:rsidR="005C45EA" w:rsidRPr="005C45EA" w:rsidRDefault="005C45EA" w:rsidP="005C45EA">
      <w:pPr>
        <w:pStyle w:val="Heading3"/>
      </w:pPr>
      <w:r w:rsidRPr="005C45EA">
        <w:t>06.01 HIRING &amp; ONBOARDING</w:t>
      </w:r>
    </w:p>
    <w:p w14:paraId="0C213E3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06.01.01 AT-WILL EMPLOYMENT ACKNOWLEDGMENT</w:t>
      </w:r>
    </w:p>
    <w:p w14:paraId="725D057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06.01.02 BACKGROUND CHECK AUTHORIZATION AND RELEASE</w:t>
      </w:r>
    </w:p>
    <w:p w14:paraId="75A6C01A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06.01.03 CANDIDATE ASSESSMENT SCORECARD</w:t>
      </w:r>
    </w:p>
    <w:p w14:paraId="19248F9F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06.01.04 DIRECT DEPOSIT AUTHORIZATION</w:t>
      </w:r>
    </w:p>
    <w:p w14:paraId="2AA6891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lastRenderedPageBreak/>
        <w:t>06.01.05 EMPLOYEE INFORMATION FORM</w:t>
      </w:r>
    </w:p>
    <w:p w14:paraId="51E56E3A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06.01.06 EMPLOYEE REFERRAL PROGRAM</w:t>
      </w:r>
    </w:p>
    <w:p w14:paraId="69C2761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06.01.07 EMPLOYMENT AGREEMENT</w:t>
      </w:r>
    </w:p>
    <w:p w14:paraId="643A4EF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06.01.08 EMPLOYMENT APPLICATION</w:t>
      </w:r>
    </w:p>
    <w:p w14:paraId="2BF3389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06.01.09 EMPLOYMENT ELIGIBILITY VERIFICATION (I-9)</w:t>
      </w:r>
    </w:p>
    <w:p w14:paraId="2CCDAAF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06.01.10 EMPLOYMENT OFFER ACKNOWLEDGMENT</w:t>
      </w:r>
    </w:p>
    <w:p w14:paraId="692426C8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06.01.11 EMPLOYMENT OFFER LETTER</w:t>
      </w:r>
    </w:p>
    <w:p w14:paraId="2AF0C63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06.01.12 EMPLOYMENT REFERENCE CHECK FORM</w:t>
      </w:r>
    </w:p>
    <w:p w14:paraId="71EFD8C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06.01.13 EMPLOYMENT VERIFICATION LETTER</w:t>
      </w:r>
    </w:p>
    <w:p w14:paraId="195B6298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06.01.14 HIRING AUTHORIZATION FORM</w:t>
      </w:r>
    </w:p>
    <w:p w14:paraId="61E22C1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06.01.15 INDEPENDENT CONTRACTOR AGREEMENT</w:t>
      </w:r>
    </w:p>
    <w:p w14:paraId="3CC199FD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06.01.16 Interview Guide Templates – Behavioral, Technical, Panel Interviews</w:t>
      </w:r>
    </w:p>
    <w:p w14:paraId="6A3D448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06.01.17 JOB DESCRIPTION TEMPLATE</w:t>
      </w:r>
    </w:p>
    <w:p w14:paraId="4B7A7257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06.01.18 NEW EMPLOYEE ONBOARDING FEEDBACK SURVEY</w:t>
      </w:r>
    </w:p>
    <w:p w14:paraId="33814D25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06.01.19 NEW EMPLOYEE ORIENTATION AGENDA</w:t>
      </w:r>
    </w:p>
    <w:p w14:paraId="0279609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06.01.20 NEW EMPLOYEE WELCOME EMAIL</w:t>
      </w:r>
    </w:p>
    <w:p w14:paraId="057BDDD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06.01.21 NEW HIRE CHECKLIST</w:t>
      </w:r>
    </w:p>
    <w:p w14:paraId="7BF98E0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06.01.22 OFFER REJECTION TEMPLATE</w:t>
      </w:r>
    </w:p>
    <w:p w14:paraId="2FCA2049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06.01.23 REMOTE WORK SETUP CHECKLIST</w:t>
      </w:r>
    </w:p>
    <w:p w14:paraId="7845705A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06.01.24 W-4 EMPLOYEE'S WITHHOLDING CERTIFICATE</w:t>
      </w:r>
    </w:p>
    <w:p w14:paraId="1AF412C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06.01.25 W-9 REQUEST FOR TAXPAYER IDENTIFICATION NUMBER AND CERTIFICATION</w:t>
      </w:r>
    </w:p>
    <w:p w14:paraId="2080128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06.01.26 WELCOME TO THE TEAM!</w:t>
      </w:r>
    </w:p>
    <w:p w14:paraId="471B491C" w14:textId="77777777" w:rsidR="005C45EA" w:rsidRPr="005C45EA" w:rsidRDefault="005C45EA" w:rsidP="005C45EA">
      <w:pPr>
        <w:pStyle w:val="Heading3"/>
      </w:pPr>
      <w:r w:rsidRPr="005C45EA">
        <w:t>06.02 COMPENSATION &amp; BENEFITS ADMINISTRATION</w:t>
      </w:r>
    </w:p>
    <w:p w14:paraId="7CD0852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06.02.01 401(k) RETIREMENT PLAN ACKNOWLEDGMENT</w:t>
      </w:r>
    </w:p>
    <w:p w14:paraId="6691C63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lastRenderedPageBreak/>
        <w:t>06.02.02 Benefits Enrollment Guide &amp; Decision Support Tools</w:t>
      </w:r>
    </w:p>
    <w:p w14:paraId="016D448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06.02.03 Commission &amp; Incentive Plan Templates</w:t>
      </w:r>
    </w:p>
    <w:p w14:paraId="57E9E89F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06.02.04 EMPLOYEE BENEFITS ENROLLMENT FORM</w:t>
      </w:r>
    </w:p>
    <w:p w14:paraId="438DFAD9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06.02.05 EXPENSE REIMBURSEMENT POLICY</w:t>
      </w:r>
    </w:p>
    <w:p w14:paraId="38DD2907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06.02.06 PAYROLL AUTHORIZATION FORM</w:t>
      </w:r>
    </w:p>
    <w:p w14:paraId="177BD55A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06.02.07 SALARY NEGOTIATION GUIDELINES FOR MANAGERS</w:t>
      </w:r>
    </w:p>
    <w:p w14:paraId="04B48F1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06.02.08 SALARY SURVEY &amp; MARKET ANALYSIS SPREADSHEET</w:t>
      </w:r>
    </w:p>
    <w:p w14:paraId="1DE19A48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06.02.09 TIME TRACKING POLICY</w:t>
      </w:r>
    </w:p>
    <w:p w14:paraId="5A09ABC8" w14:textId="77777777" w:rsidR="005C45EA" w:rsidRPr="005C45EA" w:rsidRDefault="005C45EA" w:rsidP="005C45EA">
      <w:pPr>
        <w:pStyle w:val="Heading3"/>
      </w:pPr>
      <w:r w:rsidRPr="005C45EA">
        <w:t>06.03 EMPLOYEE GROWTH ADMINISTRATION</w:t>
      </w:r>
    </w:p>
    <w:p w14:paraId="400FF94A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06.03.01 CAREER PATH PLANNING TEMPLATE</w:t>
      </w:r>
    </w:p>
    <w:p w14:paraId="3FDB595C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06.03.02 EMPLOYEE GOAL SETTING TEMPLATE</w:t>
      </w:r>
    </w:p>
    <w:p w14:paraId="5CFFF137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06.03.03 EMPLOYEE RECOGNITION EMAIL TEMPLATE</w:t>
      </w:r>
    </w:p>
    <w:p w14:paraId="61D5C02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06.03.04 EMPLOYEE RECOGNITION EVENT PLANNER</w:t>
      </w:r>
    </w:p>
    <w:p w14:paraId="603A0EC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06.03.05 EMPLOYEE RECOGNITION NOMINATION FORM</w:t>
      </w:r>
    </w:p>
    <w:p w14:paraId="2E54F9DA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06.03.06 Employee Recognition Program Guide</w:t>
      </w:r>
    </w:p>
    <w:p w14:paraId="0D01DDB7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06.03.07 EMPLOYEE SUGGESTION FORM</w:t>
      </w:r>
    </w:p>
    <w:p w14:paraId="1BA36DD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06.03.08 PERFORMANCE REVIEW INVITATION EMAIL</w:t>
      </w:r>
    </w:p>
    <w:p w14:paraId="454AB921" w14:textId="77777777" w:rsidR="005C45EA" w:rsidRPr="005C45EA" w:rsidRDefault="005C45EA" w:rsidP="005C45EA">
      <w:pPr>
        <w:pStyle w:val="Heading3"/>
      </w:pPr>
      <w:r w:rsidRPr="005C45EA">
        <w:t>06.04 PERFORMANCE &amp; DEVELOPMENT</w:t>
      </w:r>
    </w:p>
    <w:p w14:paraId="5EAD0D9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06.04.01 ANNUAL PERFORMANCE REVIEW</w:t>
      </w:r>
    </w:p>
    <w:p w14:paraId="2FEE40B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06.04.02 DISCIPLINARY ACTION FORM</w:t>
      </w:r>
    </w:p>
    <w:p w14:paraId="623508BD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06.04.03 DISCIPLINARY ACTION NOTIFICATION EMAIL</w:t>
      </w:r>
    </w:p>
    <w:p w14:paraId="279D2236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06.04.04 EMPLOYEE WARNING NOTICE</w:t>
      </w:r>
    </w:p>
    <w:p w14:paraId="52364C8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06.04.05 HARASSMENT PREVENTION TRAINING CHECKLIST</w:t>
      </w:r>
    </w:p>
    <w:p w14:paraId="0821D75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lastRenderedPageBreak/>
        <w:t>06.04.06 INDIVIDUAL DEVELOPMENT PLAN (IDP)</w:t>
      </w:r>
    </w:p>
    <w:p w14:paraId="154FF736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06.04.07 MANAGER'S DISCIPLINARY GUIDE</w:t>
      </w:r>
    </w:p>
    <w:p w14:paraId="37CB7FBA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06.04.08 PROBATIONARY PERIOD EVALUATION</w:t>
      </w:r>
    </w:p>
    <w:p w14:paraId="14EFC36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06.04.09 STAY INTERVIEW QUESTIONNAIRE</w:t>
      </w:r>
    </w:p>
    <w:p w14:paraId="4D27650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06.04.10 TRAINING ACKNOWLEDGMENT FORM</w:t>
      </w:r>
    </w:p>
    <w:p w14:paraId="6C08EDED" w14:textId="77777777" w:rsidR="005C45EA" w:rsidRPr="005C45EA" w:rsidRDefault="005C45EA" w:rsidP="005C45EA">
      <w:pPr>
        <w:pStyle w:val="Heading3"/>
      </w:pPr>
      <w:r w:rsidRPr="005C45EA">
        <w:t>06.05 PERFORMANCE MANAGEMENT</w:t>
      </w:r>
    </w:p>
    <w:p w14:paraId="2D9C825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06.05.01 360-Degree Feedback Assessment Form</w:t>
      </w:r>
    </w:p>
    <w:p w14:paraId="68409346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06.05.02 Career Progression Pathways &amp; Development Planning Form</w:t>
      </w:r>
    </w:p>
    <w:p w14:paraId="105EDE9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06.05.03 KPI Assessment Form</w:t>
      </w:r>
    </w:p>
    <w:p w14:paraId="228D170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06.05.04 Professional Development Budget &amp; Requirements Form</w:t>
      </w:r>
    </w:p>
    <w:p w14:paraId="19B828E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06.05.05 Succession Planning &amp; Talent Development Form</w:t>
      </w:r>
    </w:p>
    <w:p w14:paraId="28260012" w14:textId="77777777" w:rsidR="005C45EA" w:rsidRPr="005C45EA" w:rsidRDefault="005C45EA" w:rsidP="005C45EA">
      <w:pPr>
        <w:pStyle w:val="Heading3"/>
      </w:pPr>
      <w:r w:rsidRPr="005C45EA">
        <w:t>06.06 HEALTH, SAFETY &amp; EMERGENCIES</w:t>
      </w:r>
    </w:p>
    <w:p w14:paraId="54DD6B8F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06.06.01 ACTIVE SHOOTER – EMERGENCY RESPONSE POLICY</w:t>
      </w:r>
    </w:p>
    <w:p w14:paraId="4D742F8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06.06.02 EMERGENCY CONTACT INFORMATION FORM</w:t>
      </w:r>
    </w:p>
    <w:p w14:paraId="7D5135EC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06.06.03 Employee Wellness Program Template</w:t>
      </w:r>
    </w:p>
    <w:p w14:paraId="2F8E88AF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06.06.04 INCIDENT REPORT FORM</w:t>
      </w:r>
    </w:p>
    <w:p w14:paraId="0A1E756C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06.06.05 MENTAL HEALTH AND WELLNESS POLICY</w:t>
      </w:r>
    </w:p>
    <w:p w14:paraId="4D8B6D86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06.06.06 PANDEMIC RESPONSE PLANNING GUIDE</w:t>
      </w:r>
    </w:p>
    <w:p w14:paraId="78F59DD8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06.06.07 REMOTE WORK ERGONOMICS CHECKLIST</w:t>
      </w:r>
    </w:p>
    <w:p w14:paraId="01B5647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06.06.08 WORKPLACE INJURY REPORT FORM</w:t>
      </w:r>
    </w:p>
    <w:p w14:paraId="26DB68B8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06.06.09 WORKPLACE SAFETY TRAINING CHECKLIST</w:t>
      </w:r>
    </w:p>
    <w:p w14:paraId="4A4D25A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06.06.10 WORKPLACE VIOLENCE PREVENTION POLICY</w:t>
      </w:r>
    </w:p>
    <w:p w14:paraId="5412718D" w14:textId="77777777" w:rsidR="005C45EA" w:rsidRPr="005C45EA" w:rsidRDefault="005C45EA" w:rsidP="005C45EA">
      <w:pPr>
        <w:pStyle w:val="Heading3"/>
      </w:pPr>
      <w:r w:rsidRPr="005C45EA">
        <w:lastRenderedPageBreak/>
        <w:t>06.10 COMPLIANCE &amp; GOVERNANCE</w:t>
      </w:r>
    </w:p>
    <w:p w14:paraId="629AFEB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06.10.01 Background Check Authorization &amp; FCRA Compliance Form</w:t>
      </w:r>
    </w:p>
    <w:p w14:paraId="6F29CFA6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06.10.02 Data Protection &amp; Privacy Requirements Framework</w:t>
      </w:r>
    </w:p>
    <w:p w14:paraId="320FFD1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06.10.03 Equal Opportunity &amp; Diversity Considerations Framework</w:t>
      </w:r>
    </w:p>
    <w:p w14:paraId="2A6DBA9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06.10.04 Multi-Jurisdictional Regulatory Compliance Framework</w:t>
      </w:r>
    </w:p>
    <w:p w14:paraId="31BF8083" w14:textId="77777777" w:rsidR="005C45EA" w:rsidRPr="005C45EA" w:rsidRDefault="005C45EA" w:rsidP="005C45EA">
      <w:pPr>
        <w:pStyle w:val="Heading3"/>
      </w:pPr>
      <w:r w:rsidRPr="005C45EA">
        <w:t>06.11 TERMINATION &amp; OFFBOARDING</w:t>
      </w:r>
    </w:p>
    <w:p w14:paraId="1AB1FE8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06.11.01 EMPLOYEE TERMINATION CHECKLIST</w:t>
      </w:r>
    </w:p>
    <w:p w14:paraId="397D5755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06.11.02 EXIT INTERVIEW QUESTIONNAIRE</w:t>
      </w:r>
    </w:p>
    <w:p w14:paraId="188C21C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06.11.03 FINAL PAY ACKNOWLEDGMENT FORM</w:t>
      </w:r>
    </w:p>
    <w:p w14:paraId="52F7ED10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06.11.04 Post-Termination Reference Policy</w:t>
      </w:r>
    </w:p>
    <w:p w14:paraId="0C4E53A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06.11.05 REDUCTION IN FORCE (RIF) NOTIFICATION LETTER</w:t>
      </w:r>
    </w:p>
    <w:p w14:paraId="33EB390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06.11.06 RESIGNATION ACCEPTANCE LETTER</w:t>
      </w:r>
    </w:p>
    <w:p w14:paraId="61F6BC5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06.11.07 TERMINATION DECISION FORM</w:t>
      </w:r>
    </w:p>
    <w:p w14:paraId="51A37147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06.11.08 UNEMPLOYMENT SEPARATION NOTICE</w:t>
      </w:r>
    </w:p>
    <w:p w14:paraId="063D825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06.11.09 Voluntary Resignation Policy</w:t>
      </w:r>
    </w:p>
    <w:p w14:paraId="73D61634" w14:textId="77777777" w:rsidR="005C45EA" w:rsidRPr="005C45EA" w:rsidRDefault="005C45EA" w:rsidP="005C45EA">
      <w:pPr>
        <w:pStyle w:val="Heading3"/>
      </w:pPr>
      <w:r w:rsidRPr="005C45EA">
        <w:t>06.12 ADVANCED TERMINATION PROTECTION</w:t>
      </w:r>
    </w:p>
    <w:p w14:paraId="771EBA4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06.12.01 Benefits Continuation Provisions Framework</w:t>
      </w:r>
    </w:p>
    <w:p w14:paraId="70DC549C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06.12.02 Enhanced Severance Calculations Worksheet</w:t>
      </w:r>
    </w:p>
    <w:p w14:paraId="4FA6CE65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06.12.03 Executive Termination Protection Agreement</w:t>
      </w:r>
    </w:p>
    <w:p w14:paraId="4D48DDE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06.12.04 Good Reason Resignation Rights Framework</w:t>
      </w:r>
    </w:p>
    <w:p w14:paraId="7F76696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06.12.05 Non-Solicitation and Non-Compete Protections Framework</w:t>
      </w:r>
    </w:p>
    <w:p w14:paraId="187B3728" w14:textId="77777777" w:rsidR="005C45EA" w:rsidRPr="005C45EA" w:rsidRDefault="005C45EA" w:rsidP="005C45EA">
      <w:pPr>
        <w:pStyle w:val="Heading3"/>
      </w:pPr>
      <w:r w:rsidRPr="005C45EA">
        <w:t>06.13 INTELLECTUAL PROPERTY PROTECTION</w:t>
      </w:r>
    </w:p>
    <w:p w14:paraId="49FFA7C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06.13.01 COPYRIGHT ASSIGNMENT AGREEMENT</w:t>
      </w:r>
    </w:p>
    <w:p w14:paraId="6FD3C07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lastRenderedPageBreak/>
        <w:t>06.13.02 EMPLOYEE INTELLECTUAL PROPERTY POLICY AGREEMENT</w:t>
      </w:r>
    </w:p>
    <w:p w14:paraId="298AE919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06.13.03 INTELLECTUAL PROPERTY DOCUMENT ADMINISTRATION GUIDE</w:t>
      </w:r>
    </w:p>
    <w:p w14:paraId="511D3E85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06.13.04 KNOWLEDGE TRANSFER AGREEMENT</w:t>
      </w:r>
    </w:p>
    <w:p w14:paraId="69F4575F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06.13.05 NON-DISCLOSURE AGREEMENT (NDA)</w:t>
      </w:r>
    </w:p>
    <w:p w14:paraId="5DC8B64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06.13.06 PATENT ASSIGNMENT AGREEMENT</w:t>
      </w:r>
    </w:p>
    <w:p w14:paraId="780652D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06.13.07 TRADEMARK LICENSE AGREEMENT</w:t>
      </w:r>
    </w:p>
    <w:p w14:paraId="25A48B5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06.13.08 WORK FOR HIRE AGREEMENT</w:t>
      </w:r>
    </w:p>
    <w:p w14:paraId="6E42B565" w14:textId="77777777" w:rsidR="005C45EA" w:rsidRPr="005C45EA" w:rsidRDefault="005C45EA" w:rsidP="005C45EA">
      <w:pPr>
        <w:pStyle w:val="Heading3"/>
      </w:pPr>
      <w:r w:rsidRPr="005C45EA">
        <w:t>06.14 COMMUNICATION &amp; CULTURE</w:t>
      </w:r>
    </w:p>
    <w:p w14:paraId="1035E70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06.14.01 COMPANY NEWSLETTER TEMPLATE</w:t>
      </w:r>
    </w:p>
    <w:p w14:paraId="7EED5481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06.14.02 COMPANY ORGANIZATIONAL CHART TEMPLATE</w:t>
      </w:r>
    </w:p>
    <w:p w14:paraId="71CFCBF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06.14.03 COMPANY VALUES POSTER TEMPLATE</w:t>
      </w:r>
    </w:p>
    <w:p w14:paraId="4BD0297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06.14.04 INTERNAL COMMUNICATIONS GUIDELINES</w:t>
      </w:r>
    </w:p>
    <w:p w14:paraId="64ACCD51" w14:textId="77777777" w:rsidR="005C45EA" w:rsidRPr="005C45EA" w:rsidRDefault="005C45EA" w:rsidP="005C45EA">
      <w:pPr>
        <w:pStyle w:val="Heading3"/>
      </w:pPr>
      <w:r w:rsidRPr="005C45EA">
        <w:t>06.15 RECORDKEEPING &amp; ADMINISTRATION</w:t>
      </w:r>
    </w:p>
    <w:p w14:paraId="544D8CE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06.15.01 ANNUAL HR CALENDAR</w:t>
      </w:r>
    </w:p>
    <w:p w14:paraId="3E22F95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06.15.02 EMPLOYEE FILE CHECKLIST</w:t>
      </w:r>
    </w:p>
    <w:p w14:paraId="5EC3873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06.15.03 EMPLOYEE ROSTER TRACKER TEMPLATE</w:t>
      </w:r>
    </w:p>
    <w:p w14:paraId="0E28482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06.15.04 HR DOCUMENT RETENTION POLICY</w:t>
      </w:r>
    </w:p>
    <w:p w14:paraId="5AC74FB4" w14:textId="77777777" w:rsidR="005C45EA" w:rsidRPr="005C45EA" w:rsidRDefault="005C45EA" w:rsidP="005C45EA">
      <w:pPr>
        <w:pStyle w:val="Heading3"/>
      </w:pPr>
      <w:r w:rsidRPr="005C45EA">
        <w:t>06.16 COMPANY POLICY ADMINISTRATION</w:t>
      </w:r>
    </w:p>
    <w:p w14:paraId="2B498389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06.16.01 DIVERSITY, EQUITY, AND INCLUSION POLICY</w:t>
      </w:r>
    </w:p>
    <w:p w14:paraId="3E47DBC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06.16.02 DRESS CODE POLICY</w:t>
      </w:r>
    </w:p>
    <w:p w14:paraId="65C69C2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06.16.03 EMAIL BEST PRACTICES CHECKLIST</w:t>
      </w:r>
    </w:p>
    <w:p w14:paraId="0F60AB75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06.16.04 EMPLOYEE STOCK OPTION PLAN (ESOP)</w:t>
      </w:r>
    </w:p>
    <w:p w14:paraId="0A9E5896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06.16.05 FLEXIBLE WORK SCHEDULE POLICY</w:t>
      </w:r>
    </w:p>
    <w:p w14:paraId="77B924F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lastRenderedPageBreak/>
        <w:t>06.16.06 INTERNAL JOB POSTING</w:t>
      </w:r>
    </w:p>
    <w:p w14:paraId="14CD0E73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06.16.07 INTERNSHIP AGREEMENT</w:t>
      </w:r>
    </w:p>
    <w:p w14:paraId="19B01417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06.16.08 LEAVE OF ABSENCE REQUEST FORM</w:t>
      </w:r>
    </w:p>
    <w:p w14:paraId="12FF86AF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06.16.09 MENTORSHIP PROGRAM</w:t>
      </w:r>
    </w:p>
    <w:p w14:paraId="6FDE9042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06.16.10 OVERTIME POLICY</w:t>
      </w:r>
    </w:p>
    <w:p w14:paraId="48512604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06.16.11 PAID TIME OFF (PTO) POLICY</w:t>
      </w:r>
    </w:p>
    <w:p w14:paraId="6C2C52F9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06.16.12 POLICY UPDATE NOTIFICATION EMAIL TEMPLATE</w:t>
      </w:r>
    </w:p>
    <w:p w14:paraId="7B780D65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06.16.13 REMOTE EQUIPMENT AGREEMENT</w:t>
      </w:r>
    </w:p>
    <w:p w14:paraId="47A6CE1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06.16.14 Remote Work Data Security Policy</w:t>
      </w:r>
    </w:p>
    <w:p w14:paraId="653DC9B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06.16.15 REMOTE WORK POLICY</w:t>
      </w:r>
    </w:p>
    <w:p w14:paraId="0E7108AB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06.16.16 RETURN-TO-WORK POLICY</w:t>
      </w:r>
    </w:p>
    <w:p w14:paraId="216633A8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 xml:space="preserve">06.16.17 </w:t>
      </w:r>
      <w:proofErr w:type="gramStart"/>
      <w:r w:rsidRPr="005C45EA">
        <w:rPr>
          <w:rFonts w:ascii="Calibri" w:hAnsi="Calibri" w:cs="Calibri"/>
          <w:sz w:val="22"/>
          <w:szCs w:val="22"/>
        </w:rPr>
        <w:t>SOCIAL MEDIA POLICY</w:t>
      </w:r>
      <w:proofErr w:type="gramEnd"/>
    </w:p>
    <w:p w14:paraId="68D87BF6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06.16.18 TEMPORARY &amp; SEASONAL WORKER AGREEMENT</w:t>
      </w:r>
    </w:p>
    <w:p w14:paraId="54187497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06.16.19 WHISTLEBLOWER POLICY</w:t>
      </w:r>
    </w:p>
    <w:p w14:paraId="493DB818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06.16.20 WORKPLACE SAFETY POLICY</w:t>
      </w:r>
    </w:p>
    <w:p w14:paraId="5FCC587E" w14:textId="77777777" w:rsidR="005C45EA" w:rsidRPr="005C45EA" w:rsidRDefault="005C45EA" w:rsidP="005C45EA">
      <w:pPr>
        <w:pStyle w:val="NormalWeb"/>
        <w:rPr>
          <w:rFonts w:ascii="Calibri" w:hAnsi="Calibri" w:cs="Calibri"/>
          <w:sz w:val="22"/>
          <w:szCs w:val="22"/>
        </w:rPr>
      </w:pPr>
      <w:r w:rsidRPr="005C45EA">
        <w:rPr>
          <w:rFonts w:ascii="Calibri" w:hAnsi="Calibri" w:cs="Calibri"/>
          <w:sz w:val="22"/>
          <w:szCs w:val="22"/>
        </w:rPr>
        <w:t>(Continues with Operational Excellence, Executive-Level Compensation, Risk Management, Business Continuity, and remaining template modules.)</w:t>
      </w:r>
    </w:p>
    <w:p w14:paraId="37558DEB" w14:textId="77777777" w:rsidR="005C45EA" w:rsidRPr="005C45EA" w:rsidRDefault="005C45EA" w:rsidP="005C45EA">
      <w:pPr>
        <w:pStyle w:val="Heading2"/>
      </w:pPr>
      <w:r w:rsidRPr="005C45EA">
        <w:t>07 FRAMEWORKS</w:t>
      </w:r>
    </w:p>
    <w:p w14:paraId="68325273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07.01 Employment Law Compliance Framework</w:t>
      </w:r>
    </w:p>
    <w:p w14:paraId="6D91FD10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07.02 Wage &amp; Hour Compliance Framework</w:t>
      </w:r>
    </w:p>
    <w:p w14:paraId="14A62F40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07.03 Recruitment &amp; Hiring Compliance Framework</w:t>
      </w:r>
    </w:p>
    <w:p w14:paraId="466F5509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07.04 Employee Documentation Compliance Framework</w:t>
      </w:r>
    </w:p>
    <w:p w14:paraId="381E093F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07.05 Workplace Investigation Framework</w:t>
      </w:r>
    </w:p>
    <w:p w14:paraId="73557A98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07.06 Performance Management Compliance Framework</w:t>
      </w:r>
    </w:p>
    <w:p w14:paraId="314D08B7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lastRenderedPageBreak/>
        <w:t>07.07 Employee Separation Compliance Framework</w:t>
      </w:r>
    </w:p>
    <w:p w14:paraId="735412BE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07.08 HR Audit &amp; Risk Management Framework</w:t>
      </w:r>
    </w:p>
    <w:p w14:paraId="7B60010D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07.09 Data Privacy &amp; Information Security Framework</w:t>
      </w:r>
    </w:p>
    <w:p w14:paraId="2D153DA5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07.10 HR Governance &amp; Oversight Framework</w:t>
      </w:r>
    </w:p>
    <w:p w14:paraId="1F4B3982" w14:textId="77777777" w:rsidR="005C45EA" w:rsidRPr="005C45EA" w:rsidRDefault="005C45EA" w:rsidP="005C45EA">
      <w:pPr>
        <w:pStyle w:val="Heading2"/>
      </w:pPr>
      <w:r w:rsidRPr="005C45EA">
        <w:t>08 AI TOOLS PRODUCTIVITY SUITE</w:t>
      </w:r>
    </w:p>
    <w:p w14:paraId="23E9EBA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08.01 AI Policy Generator</w:t>
      </w:r>
    </w:p>
    <w:p w14:paraId="6001F45A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08.02 Employee Handbook Generator</w:t>
      </w:r>
    </w:p>
    <w:p w14:paraId="4608119D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08.03 Job Description Generator</w:t>
      </w:r>
    </w:p>
    <w:p w14:paraId="3E98839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08.04 Performance Review Generator</w:t>
      </w:r>
    </w:p>
    <w:p w14:paraId="7BFDCDC3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08.05 PIP Generator</w:t>
      </w:r>
    </w:p>
    <w:p w14:paraId="52CBA6BA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08.06 Interview Question Generator</w:t>
      </w:r>
    </w:p>
    <w:p w14:paraId="69C8153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08.07 Recruiting Assistant</w:t>
      </w:r>
    </w:p>
    <w:p w14:paraId="3BE20105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08.08 HR Compliance Assistant</w:t>
      </w:r>
    </w:p>
    <w:p w14:paraId="684DFF3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08.09 Employee Relations Assistant</w:t>
      </w:r>
    </w:p>
    <w:p w14:paraId="13440DF7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08.10 Investigation Generator</w:t>
      </w:r>
    </w:p>
    <w:p w14:paraId="34D86651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08.11 HR Audit Generator</w:t>
      </w:r>
    </w:p>
    <w:p w14:paraId="6CDA03FF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08.12 Compensation Assistant</w:t>
      </w:r>
    </w:p>
    <w:p w14:paraId="02D82DE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08.13 Development Plan Generator</w:t>
      </w:r>
    </w:p>
    <w:p w14:paraId="3A6679F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08.14 AI Prompt Libraries</w:t>
      </w:r>
    </w:p>
    <w:p w14:paraId="08611023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08.15 AI Command Center</w:t>
      </w:r>
    </w:p>
    <w:p w14:paraId="47B5C188" w14:textId="77777777" w:rsidR="005C45EA" w:rsidRPr="005C45EA" w:rsidRDefault="005C45EA" w:rsidP="005C45EA">
      <w:pPr>
        <w:pStyle w:val="Heading2"/>
      </w:pPr>
      <w:r w:rsidRPr="005C45EA">
        <w:t>09 CASE STUDIES</w:t>
      </w:r>
    </w:p>
    <w:p w14:paraId="22CE66B5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09.01 Startup Growth Case Study</w:t>
      </w:r>
    </w:p>
    <w:p w14:paraId="63470199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09.02 Manufacturing Audit Readiness</w:t>
      </w:r>
    </w:p>
    <w:p w14:paraId="36152E3D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lastRenderedPageBreak/>
        <w:t>09.03 Construction Compliance Deployment</w:t>
      </w:r>
    </w:p>
    <w:p w14:paraId="659BA3F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09.04 Healthcare Hiring Transformation</w:t>
      </w:r>
    </w:p>
    <w:p w14:paraId="1EEE115A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09.05 Family Business HR Buildout</w:t>
      </w:r>
    </w:p>
    <w:p w14:paraId="2E1C5C4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09.06 Retail Standardization Initiative</w:t>
      </w:r>
    </w:p>
    <w:p w14:paraId="110CB43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09.07 Professional Services Retention Program</w:t>
      </w:r>
    </w:p>
    <w:p w14:paraId="2F6A39B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09.08 Acquisition Readiness Initiative</w:t>
      </w:r>
    </w:p>
    <w:p w14:paraId="1935AB07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09.09 Logistics Onboarding Improvement</w:t>
      </w:r>
    </w:p>
    <w:p w14:paraId="3AEEFB31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09.10 HR Consultant Scaling Model</w:t>
      </w:r>
    </w:p>
    <w:p w14:paraId="7D2763D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09.11 Restaurant Management Accountability Program</w:t>
      </w:r>
    </w:p>
    <w:p w14:paraId="6B2EDFB0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09.12 Nonprofit HR Modernization</w:t>
      </w:r>
    </w:p>
    <w:p w14:paraId="00484B04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09.13 Remote Workforce Deployment</w:t>
      </w:r>
    </w:p>
    <w:p w14:paraId="70729777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09.14 Franchise Governance Initiative</w:t>
      </w:r>
    </w:p>
    <w:p w14:paraId="7729A737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09.15 Enterprise HR Transformation</w:t>
      </w:r>
    </w:p>
    <w:p w14:paraId="00F60DB9" w14:textId="77777777" w:rsidR="005C45EA" w:rsidRPr="005C45EA" w:rsidRDefault="005C45EA" w:rsidP="005C45EA">
      <w:pPr>
        <w:pStyle w:val="Heading2"/>
      </w:pPr>
      <w:r w:rsidRPr="005C45EA">
        <w:t>10 VISUALS LIBRARY</w:t>
      </w:r>
    </w:p>
    <w:p w14:paraId="7A7927B4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10.01 HR Department Visual Assets</w:t>
      </w:r>
    </w:p>
    <w:p w14:paraId="14F518C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10.02 Roadmaps</w:t>
      </w:r>
    </w:p>
    <w:p w14:paraId="19C38CF1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10.03 Process Diagrams</w:t>
      </w:r>
    </w:p>
    <w:p w14:paraId="7E02B17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10.04 Infographics</w:t>
      </w:r>
    </w:p>
    <w:p w14:paraId="485E4F96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10.05 Assessment Visuals</w:t>
      </w:r>
    </w:p>
    <w:p w14:paraId="651FF9FE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10.06 Implementation Graphics</w:t>
      </w:r>
    </w:p>
    <w:p w14:paraId="55D96F13" w14:textId="77777777" w:rsidR="005C45EA" w:rsidRPr="005C45EA" w:rsidRDefault="005C45EA" w:rsidP="005C45EA">
      <w:pPr>
        <w:pStyle w:val="Heading2"/>
      </w:pPr>
      <w:r w:rsidRPr="005C45EA">
        <w:t>11 FINAL ASSESSMENT &amp; OUTCOMES</w:t>
      </w:r>
    </w:p>
    <w:p w14:paraId="1187042C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11.01 Final Assessment Workbook</w:t>
      </w:r>
    </w:p>
    <w:p w14:paraId="03B7BE6A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11.02 HR Maturity Improvement Report</w:t>
      </w:r>
    </w:p>
    <w:p w14:paraId="3B10A55A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lastRenderedPageBreak/>
        <w:t>11.03 Transformation Report</w:t>
      </w:r>
    </w:p>
    <w:p w14:paraId="08A4340F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11.04 Before vs. After Comparison</w:t>
      </w:r>
    </w:p>
    <w:p w14:paraId="1E6DC612" w14:textId="77777777" w:rsidR="005C45EA" w:rsidRPr="005C45EA" w:rsidRDefault="005C45EA" w:rsidP="005C45EA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5C45EA">
        <w:rPr>
          <w:rFonts w:ascii="Calibri" w:eastAsia="Times New Roman" w:hAnsi="Calibri" w:cs="Calibri"/>
        </w:rPr>
        <w:t>11.05 Final Assessment Results</w:t>
      </w:r>
    </w:p>
    <w:sectPr w:rsidR="005C45EA" w:rsidRPr="005C4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EA"/>
    <w:rsid w:val="005C45EA"/>
    <w:rsid w:val="00913BCE"/>
    <w:rsid w:val="00E46A02"/>
    <w:rsid w:val="00E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41CF0"/>
  <w15:chartTrackingRefBased/>
  <w15:docId w15:val="{49B6D989-C956-4DDE-8C73-5AC49225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BCE"/>
    <w:pPr>
      <w:keepNext/>
      <w:keepLines/>
      <w:spacing w:before="480" w:after="0" w:line="276" w:lineRule="auto"/>
      <w:jc w:val="center"/>
      <w:outlineLvl w:val="0"/>
    </w:pPr>
    <w:rPr>
      <w:rFonts w:ascii="Georgia" w:eastAsiaTheme="majorEastAsia" w:hAnsi="Georgia" w:cstheme="majorBidi"/>
      <w:b/>
      <w:bCs/>
      <w:color w:val="000000" w:themeColor="text1"/>
      <w:sz w:val="48"/>
      <w:szCs w:val="28"/>
    </w:rPr>
  </w:style>
  <w:style w:type="paragraph" w:styleId="Heading2">
    <w:name w:val="heading 2"/>
    <w:basedOn w:val="Normal"/>
    <w:link w:val="Heading2Char"/>
    <w:uiPriority w:val="9"/>
    <w:qFormat/>
    <w:rsid w:val="005C45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45EA"/>
    <w:pPr>
      <w:keepNext/>
      <w:keepLines/>
      <w:spacing w:before="40" w:after="0"/>
      <w:outlineLvl w:val="2"/>
    </w:pPr>
    <w:rPr>
      <w:rFonts w:ascii="Calibri" w:eastAsiaTheme="majorEastAsia" w:hAnsi="Calibri" w:cstheme="majorBidi"/>
      <w:b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BCE"/>
    <w:rPr>
      <w:rFonts w:ascii="Georgia" w:eastAsiaTheme="majorEastAsia" w:hAnsi="Georgia" w:cstheme="majorBidi"/>
      <w:b/>
      <w:bCs/>
      <w:color w:val="000000" w:themeColor="text1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C45E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C4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C45EA"/>
    <w:rPr>
      <w:rFonts w:ascii="Calibri" w:eastAsiaTheme="majorEastAsia" w:hAnsi="Calibri" w:cstheme="majorBidi"/>
      <w:b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8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1329</Words>
  <Characters>7578</Characters>
  <Application>Microsoft Office Word</Application>
  <DocSecurity>0</DocSecurity>
  <Lines>63</Lines>
  <Paragraphs>17</Paragraphs>
  <ScaleCrop>false</ScaleCrop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Villarrubia</dc:creator>
  <cp:keywords/>
  <dc:description/>
  <cp:lastModifiedBy>Jim Villarrubia</cp:lastModifiedBy>
  <cp:revision>1</cp:revision>
  <dcterms:created xsi:type="dcterms:W3CDTF">2026-06-17T20:02:00Z</dcterms:created>
  <dcterms:modified xsi:type="dcterms:W3CDTF">2026-06-17T20:11:00Z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64e1501d-2272-4066-907d-6034c7752e08</vt:lpwstr>
  </property>
</Properties>
</file>